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48" w:rsidRPr="00462F48" w:rsidRDefault="00462F48" w:rsidP="00462F48">
      <w:pPr>
        <w:shd w:val="clear" w:color="auto" w:fill="FFFFFF"/>
        <w:spacing w:after="0" w:line="240" w:lineRule="atLeast"/>
        <w:textAlignment w:val="baseline"/>
        <w:outlineLvl w:val="3"/>
        <w:rPr>
          <w:rFonts w:eastAsia="Times New Roman" w:cs="Times New Roman"/>
          <w:b/>
          <w:bCs/>
          <w:color w:val="444444"/>
          <w:sz w:val="21"/>
          <w:szCs w:val="21"/>
          <w:lang w:eastAsia="ru-RU"/>
        </w:rPr>
      </w:pPr>
    </w:p>
    <w:p w:rsidR="006577FE" w:rsidRDefault="00462F48" w:rsidP="00462F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 подачи</w:t>
      </w:r>
      <w:r w:rsidR="006577FE" w:rsidRPr="006577FE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577FE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обращения</w:t>
      </w: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577FE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жалобы</w:t>
      </w:r>
      <w:r w:rsidR="006577FE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 вопросам качества оказания социальных услуг </w:t>
      </w:r>
    </w:p>
    <w:p w:rsidR="00462F48" w:rsidRPr="00462F48" w:rsidRDefault="00462F48" w:rsidP="00462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F48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 обжалования действий (бездействия) и решений, принятых в ходе предоставления социальных услуг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Получатели услуг/законные представители имеют право на обжалование решений, принятых в ходе предоставления социальной ус</w:t>
      </w:r>
      <w:r w:rsidR="006577FE">
        <w:rPr>
          <w:rFonts w:eastAsia="Times New Roman" w:cs="Arial"/>
          <w:color w:val="000000"/>
          <w:sz w:val="26"/>
          <w:szCs w:val="26"/>
          <w:lang w:eastAsia="ru-RU"/>
        </w:rPr>
        <w:t>луги, действий или бездействия с</w:t>
      </w: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пециалистов, предоставляющих социальные услуги.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Получатели услуг/законные представители имеют право обратиться с жалобой лично или направить письменное обращение, жалобу (претензию).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обращении в письменной форме срок рассмотрения обращения не должен превышать десять дней с момента его получения.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В случае если по обращению требуется провести расследования, проверки или обследования, </w:t>
      </w: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 рассмотрения жалобы может быть продлен</w:t>
      </w: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, </w:t>
      </w: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но не более чем до одного месяца</w:t>
      </w: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 с момента получения обращения по решению руководителя Отделения. О продлении срока рассмотрения жалобы Получатель услуг/законный представитель уведомляется письменно с указанием причин продления,</w:t>
      </w: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 но не более чем до одного месяца</w:t>
      </w: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Жалоба в письменной форме должно содержать следующую информацию:</w:t>
      </w:r>
    </w:p>
    <w:p w:rsidR="00462F48" w:rsidRPr="00462F48" w:rsidRDefault="00462F48" w:rsidP="00462F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фамилию, имя, отчество Получателя услуг/законного представителя, которым подается жалоба, его место жительства или пребывания, контактный телефон, льготную категорию или социальный статус;</w:t>
      </w:r>
    </w:p>
    <w:p w:rsidR="00462F48" w:rsidRPr="00462F48" w:rsidRDefault="00462F48" w:rsidP="00462F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 xml:space="preserve">наименование органа, должности, фамилии, имени и отчества </w:t>
      </w:r>
      <w:r w:rsidR="006577FE">
        <w:rPr>
          <w:rFonts w:eastAsia="Times New Roman" w:cs="Arial"/>
          <w:color w:val="000000"/>
          <w:sz w:val="26"/>
          <w:szCs w:val="26"/>
          <w:lang w:eastAsia="ru-RU"/>
        </w:rPr>
        <w:t>с</w:t>
      </w:r>
      <w:bookmarkStart w:id="0" w:name="_GoBack"/>
      <w:bookmarkEnd w:id="0"/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пециалиста (при наличии информации), решение, действие или бездействие которого обжалуется;</w:t>
      </w:r>
    </w:p>
    <w:p w:rsidR="00462F48" w:rsidRPr="00462F48" w:rsidRDefault="00462F48" w:rsidP="00462F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существо обжалуемого решения, действия (бездействия).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Дополнительно в жалобе указываются причины несогласия с обжалуемым решением, действием или бездействием, </w:t>
      </w: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обстоятельства, на основании которых Получатель услуг/законный представитель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учёта доводов, в подтверждение которых документы не представлены.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Жалоба подписывается подавшим её Получателем услуг/законным представителем.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>По результатам рассмотрения жалобы должностное лицо, ответственный или уполномоченный работник принимает решение об удовлетворении требований Получателя услуг/законного представителя и признании неправомерным обжалованного решения, действия (бездействия) либо об отказе в удовлетворении жалобы.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Письменный ответ, содержащий результаты рассмотрения обращения, направляется Получателю услуг/законному представителю.</w:t>
      </w:r>
    </w:p>
    <w:p w:rsidR="00462F48" w:rsidRPr="00462F48" w:rsidRDefault="00462F48" w:rsidP="00462F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Жалоба не рассматривается в случае:</w:t>
      </w:r>
    </w:p>
    <w:p w:rsidR="00462F48" w:rsidRPr="00462F48" w:rsidRDefault="00462F48" w:rsidP="00462F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лица);</w:t>
      </w:r>
    </w:p>
    <w:p w:rsidR="00462F48" w:rsidRPr="00462F48" w:rsidRDefault="00462F48" w:rsidP="00462F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отсутствия подписи Получателя услуг/законного представителя;</w:t>
      </w:r>
    </w:p>
    <w:p w:rsidR="00462F48" w:rsidRPr="00462F48" w:rsidRDefault="00462F48" w:rsidP="00462F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если предметом жалобы является решение, принятое в судебном или досудебном порядке.</w:t>
      </w:r>
    </w:p>
    <w:p w:rsidR="00462F48" w:rsidRPr="00462F48" w:rsidRDefault="00462F48" w:rsidP="00462F4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62F48">
        <w:rPr>
          <w:rFonts w:eastAsia="Times New Roman" w:cs="Arial"/>
          <w:color w:val="000000"/>
          <w:sz w:val="26"/>
          <w:szCs w:val="26"/>
          <w:lang w:eastAsia="ru-RU"/>
        </w:rPr>
        <w:t>Письменный ответ с указанием причин отказа в рассмотрении жалобы направляется Получателю услуг/законному представителю не позднее десяти рабочих дней с момента её получения.</w:t>
      </w:r>
    </w:p>
    <w:p w:rsidR="002F2A5A" w:rsidRDefault="002F2A5A"/>
    <w:sectPr w:rsidR="002F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2879"/>
    <w:multiLevelType w:val="multilevel"/>
    <w:tmpl w:val="EEBEA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BA011F"/>
    <w:multiLevelType w:val="multilevel"/>
    <w:tmpl w:val="7BEA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48"/>
    <w:rsid w:val="002F2A5A"/>
    <w:rsid w:val="00462F48"/>
    <w:rsid w:val="006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9ED"/>
  <w15:chartTrackingRefBased/>
  <w15:docId w15:val="{932DD810-D335-402F-ACF2-2811837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2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2022-05-12T21:17:00Z</dcterms:created>
  <dcterms:modified xsi:type="dcterms:W3CDTF">2022-06-05T22:58:00Z</dcterms:modified>
</cp:coreProperties>
</file>